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8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7">
                <draw:image xlink:href="Pictures/100000010000080000000800C9F7B2FE.png" xlink:type="simple" xlink:show="embed" xlink:actuate="onLoad" draw:mime-type="image/png"/>
              </draw:frame>
              23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250430_Collegeinformatiebrief (CIB)_Spek_Nota Parkeernormen Sliedrecht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sliedrecht.nl/Documenten/250430-Collegeinformatiebrief-CIB-Spek-Nota-Parkeernormen-Sliedrech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250430_Art. 39 (schriftelijke) VR_Brandwijk en Jongeneel_Slydregt.NU_Nieuwe woonwijk in de polder Sliedrecht-Noord #2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165,19 KB</text:p>
          </table:table-cell>
          <table:table-cell table:style-name="Table3.A2" office:value-type="string">
            <text:p text:style-name="P22">
              <text:a xlink:type="simple" xlink:href="https://raad.sliedrecht.nl/Documenten/250430-Art-39-schriftelijke-VR-Brandwijk-en-Jongeneel-Slydregt-NU-Nieuwe-woonwijk-in-de-polder-Sliedrecht-Noord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250428_Collegeinformatiebrief (CIB)_Spek_Prestatieafspraken met Tablis Wonen voor de jaren 2025-2026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sliedrecht.nl/Documenten/250428-Collegeinformatiebrief-CIB-Spek-Prestatieafspraken-met-Tablis-Wonen-voor-de-jaren-2025-202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250425_Collegeinformatiebrief (CIB)_Paas_Update pilot Herstelgerichte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91,13 KB</text:p>
          </table:table-cell>
          <table:table-cell table:style-name="Table3.A2" office:value-type="string">
            <text:p text:style-name="P22">
              <text:a xlink:type="simple" xlink:href="https://raad.sliedrecht.nl/Documenten/250425-Collegeinformatiebrief-CIB-Paas-Update-pilot-Herstelgerichte-ondersteun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250425_Art. 39 (schriftelijke) VR_Van der Plas_Pvda_Krediet tijdelijke huisvesting basisonderwijs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163,13 KB</text:p>
          </table:table-cell>
          <table:table-cell table:style-name="Table3.A2" office:value-type="string">
            <text:p text:style-name="P22">
              <text:a xlink:type="simple" xlink:href="https://raad.sliedrecht.nl/Documenten/250425-Art-39-schriftelijke-VR-Van-der-Plas-Pvda-Krediet-tijdelijke-huisvesting-basisonderwij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250425_Art. 39 (schriftelijke) VR_Prins_CDA_Waterbus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84,08 KB</text:p>
          </table:table-cell>
          <table:table-cell table:style-name="Table3.A2" office:value-type="string">
            <text:p text:style-name="P22">
              <text:a xlink:type="simple" xlink:href="https://raad.sliedrecht.nl/Documenten/250425-Art-39-schriftelijke-VR-Prins-CDA-Waterbus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250423_Gemeenschappelijke Regeling_Omgevingsdienst Zuid-Holland Zuid_Jaarrekening incl. controleverklaring 2024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3,08 MB</text:p>
          </table:table-cell>
          <table:table-cell table:style-name="Table3.A2" office:value-type="string">
            <text:p text:style-name="P22">
              <text:a xlink:type="simple" xlink:href="https://raad.sliedrecht.nl/Documenten/250423-Gemeenschappelijke-Regeling-Omgevingsdienst-Zuid-Holland-Zuid-Jaarrekening-incl-controleverklari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250424_College B&amp;amp;W_Kwartaalrapportage Noord Zuid verbinding Q1 2025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74,30 KB</text:p>
          </table:table-cell>
          <table:table-cell table:style-name="Table3.A2" office:value-type="string">
            <text:p text:style-name="P22">
              <text:a xlink:type="simple" xlink:href="https://raad.sliedrecht.nl/Documenten/250424-College-B-W-Kwartaalrapportage-Noord-Zuid-verbinding-Q1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250424_Ingezonden brief_Stichting Krinloopcentrum Sliedrecht_Brief gemeenteraad millieupark
              <text:span text:style-name="T2"/>
            </text:p>
            <text:p text:style-name="P3"/>
          </table:table-cell>
          <table:table-cell table:style-name="Table3.A2" office:value-type="string">
            <text:p text:style-name="P4">25-04-2025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37,83 KB</text:p>
          </table:table-cell>
          <table:table-cell table:style-name="Table3.A2" office:value-type="string">
            <text:p text:style-name="P22">
              <text:a xlink:type="simple" xlink:href="https://raad.sliedrecht.nl/Documenten/250424-Ingezonden-brief-Stichting-Krinloopcentrum-Sliedrecht-Brief-gemeenteraad-millieupa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250418_Ingezonden brief_Passend Veilig Leerlingenvervoer_Postion paper Passend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sliedrecht.nl/Documenten/250418-Ingezonden-brief-Passend-Veilig-Leerlingenvervoer-Postion-paper-Passend-Leerlingenvervo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250418_Collegeinformatiebrief (CIB)_Spek_Stand van zaken AZC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431,20 KB</text:p>
          </table:table-cell>
          <table:table-cell table:style-name="Table3.A2" office:value-type="string">
            <text:p text:style-name="P22">
              <text:a xlink:type="simple" xlink:href="https://raad.sliedrecht.nl/Documenten/250418-Collegeinformatiebrief-CIB-Spek-Stand-van-zaken-AZC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250415_Ingezonden brief_AKD_HerosBodemas - zienswijze omgevingsplan inzake thema bodem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7,95 MB</text:p>
          </table:table-cell>
          <table:table-cell table:style-name="Table3.A2" office:value-type="string">
            <text:p text:style-name="P22">
              <text:a xlink:type="simple" xlink:href="https://raad.sliedrecht.nl/Documenten/250415-Ingezonden-brief-AKD-HerosBodemas-zienswijze-omgevingsplan-inzake-thema-bode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250415_Gemeenschappelijke Regeling_Dienst Gezondheid &amp;amp; Jeugd_Voorlopige jaarstukken 2024 GR DG&amp;amp;J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3,17 MB</text:p>
          </table:table-cell>
          <table:table-cell table:style-name="Table3.A2" office:value-type="string">
            <text:p text:style-name="P22">
              <text:a xlink:type="simple" xlink:href="https://raad.sliedrecht.nl/Documenten/250415-Gemeenschappelijke-Regeling-Dienst-Gezondheid-Jeugd-Voorlopige-jaarstukken-2024-GR-DG-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250415_Gemeenschappelijke Regeling_Dienst Gezondheid &amp;amp; Jeugd_Concept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2,22 MB</text:p>
          </table:table-cell>
          <table:table-cell table:style-name="Table3.A2" office:value-type="string">
            <text:p text:style-name="P22">
              <text:a xlink:type="simple" xlink:href="https://raad.sliedrecht.nl/Documenten/250415-Gemeenschappelijke-Regeling-Dienst-Gezondheid-Jeugd-Concept-begroting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250411_Ingezonden brief_Platform tegen Armoede Sliedrecht_Oproep tot beperking van het effect van de maatregelen van het Ravijnjaar 2026 op de minima.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178,07 KB</text:p>
          </table:table-cell>
          <table:table-cell table:style-name="Table3.A2" office:value-type="string">
            <text:p text:style-name="P22">
              <text:a xlink:type="simple" xlink:href="https://raad.sliedrecht.nl/Documenten/250411-Ingezonden-brief-Platform-tegen-Armoede-Sliedrecht-Oproep-tot-beperking-van-het-effect-van-de-maatregelen-van-het-Ravijnjaar-2026-op-de-minima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250411_Gemeenschappelijke Regeling_Omgevingsdienst Zuid-Holland Zuid_Ontwerpbegroting 2026 en voorlopige jaarrekening 2024 van de Omgevingsdienst Zuid-Holland Zuid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4,57 MB</text:p>
          </table:table-cell>
          <table:table-cell table:style-name="Table3.A2" office:value-type="string">
            <text:p text:style-name="P22">
              <text:a xlink:type="simple" xlink:href="https://raad.sliedrecht.nl/Documenten/250411-Gemeenschappelijke-Regeling-Omgevingsdienst-Zuid-Holland-Zuid-Ontwerpbegroting-2026-en-voorlopi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250411_Ingezonden brief_VeiligheidsAlliantie regio Rotterdam_VAR Jaarverslag 2024 en Jaarplan 2025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663,82 KB</text:p>
          </table:table-cell>
          <table:table-cell table:style-name="Table3.A2" office:value-type="string">
            <text:p text:style-name="P22">
              <text:a xlink:type="simple" xlink:href="https://raad.sliedrecht.nl/Documenten/250411-Ingezonden-brief-VeiligheidsAlliantie-regio-Rotterdam-VAR-Jaarverslag-2024-en-Jaarplan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250408_ANTW_Art. 39 (schriftelijke) VR_Jongeneel_Klachten over het warmtenet, gezondheidsrisico’s en lessen uit Rotterdam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481,97 KB</text:p>
          </table:table-cell>
          <table:table-cell table:style-name="Table3.A2" office:value-type="string">
            <text:p text:style-name="P22">
              <text:a xlink:type="simple" xlink:href="https://raad.sliedrecht.nl/Documenten/250408-ANTW-Art-39-schriftelijke-VR-Jongeneel-Klachten-over-het-warmtenet-gezondheidsrisico-s-en-lessen-uit-Rotterdam-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250408_Art. 39 (schriftelijke) VR_Van der Plas_PvdA_Memo ‘schriftelijke reactie op wijziging vergunning SOJS’ (d.d. 21 maart 202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160,93 KB</text:p>
          </table:table-cell>
          <table:table-cell table:style-name="Table3.A2" office:value-type="string">
            <text:p text:style-name="P22">
              <text:a xlink:type="simple" xlink:href="https://raad.sliedrecht.nl/Documenten/250408-Art-39-schriftelijke-VR-Van-der-Plas-PvdA-Memo-schriftelijke-reactie-op-wijziging-vergunning-SOJS-d-d-21-maart-202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250404_Ingezonden brief_Stichting Armoedefonds_Onderzoek Armoedefonds - Stijging van armoede te zien in praktijk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1,54 MB</text:p>
          </table:table-cell>
          <table:table-cell table:style-name="Table3.A2" office:value-type="string">
            <text:p text:style-name="P22">
              <text:a xlink:type="simple" xlink:href="https://raad.sliedrecht.nl/Documenten/250404-Ingezonden-brief-Stichting-Armoedefonds-Onderzoek-Armoedefonds-Stijging-van-armoede-te-zien-in-praktij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250404_Gemeenschappelijke Regeling_GR Sociaal_Zevende procesbrief n.a.v. anonieme brief medewerkers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104,97 KB</text:p>
          </table:table-cell>
          <table:table-cell table:style-name="Table3.A2" office:value-type="string">
            <text:p text:style-name="P22">
              <text:a xlink:type="simple" xlink:href="https://raad.sliedrecht.nl/Documenten/250404-Gemeenschappelijke-Regeling-GR-Sociaal-Zevende-procesbrief-n-a-v-anonieme-brief-medewerkers-GR-Soci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250404_Collegeinformatiebrief (CIB)_Paas_Lokale Stichting Bonkelaarhuis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60,24 KB</text:p>
          </table:table-cell>
          <table:table-cell table:style-name="Table3.A2" office:value-type="string">
            <text:p text:style-name="P22">
              <text:a xlink:type="simple" xlink:href="https://raad.sliedrecht.nl/Documenten/250404-Collegeinformatiebrief-CIB-Paas-Lokale-Stichting-Bonkelaarhui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250401_Collegeinformatiebrief (CIB)_Paas_Start vernieuwde pilot Herstelgerichte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68,05 KB</text:p>
          </table:table-cell>
          <table:table-cell table:style-name="Table3.A2" office:value-type="string">
            <text:p text:style-name="P22">
              <text:a xlink:type="simple" xlink:href="https://raad.sliedrecht.nl/Documenten/250401-Collegeinformatiebrief-CIB-Paas-Start-vernieuwde-pilot-Herstelgerichte-ondersteu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9" meta:object-count="0" meta:page-count="3" meta:paragraph-count="149" meta:word-count="360" meta:character-count="3098" meta:non-whitespace-character-count="28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