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6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230831_Gemeenschappelijke Regeling_GR Sociaal_Reactie Dagelijks Bestuur op zienswijzen voorjaarsbrief 2023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324,60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230828_Ingezonden brief_Provincie Zuid-Holland_Tussenbericht Financieel toezicht Sliedrecht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230825_Ingezonden brief_Provincie Zuid-Holland aan Veiligheidsregio Zuid-Holland Zuid_Jaarrekening 2022 en begroting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230823_Ingezonden brief_Programmaraad Energieakkoord Drechtsteden - Reactie leden Programmaraad op Voortgangsrapportage RES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230822_Ingezonden brief_Plannen Willem Dreespark_Behoud van Groene Ruimte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230817_Art. 39 (schriftelijke) VR_Pauw_PRO Sliedrecht_Stedenbouwkundige Visie Binnenstedelijke Vernieuwing Sliedrecht-Oost en 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17-08-2023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sliedrecht.nl/Documenten/230831-Gemeenschappelijke-Regeling-GR-Sociaal-Reactie-Dagelijks-Bestuur-op-zienswijzen-voorjaarsbrief-2023-en-begroting-2024.pdf" TargetMode="External" /><Relationship Id="rId26" Type="http://schemas.openxmlformats.org/officeDocument/2006/relationships/hyperlink" Target="https://raad.sliedrecht.nl/Documenten/230828-Ingezonden-brief-Provincie-Zuid-Holland-Tussenbericht-Financieel-toezicht-Sliedrecht-2023.pdf" TargetMode="External" /><Relationship Id="rId27" Type="http://schemas.openxmlformats.org/officeDocument/2006/relationships/hyperlink" Target="https://raad.sliedrecht.nl/Documenten/230825-Ingezonden-brief-Provincie-Zuid-Holland-aan-Veiligheidsregio-Zuid-Holland-Zuid-Jaarrekening-2022-en-begroting-2024.pdf" TargetMode="External" /><Relationship Id="rId28" Type="http://schemas.openxmlformats.org/officeDocument/2006/relationships/hyperlink" Target="https://raad.sliedrecht.nl/Documenten/230823-Ingezonden-brief-Programmaraad-Energieakkoord-Drechtsteden-Reactie-leden-Programmaraad-op-Voortgangsrapportage-RES.pdf" TargetMode="External" /><Relationship Id="rId29" Type="http://schemas.openxmlformats.org/officeDocument/2006/relationships/hyperlink" Target="https://raad.sliedrecht.nl/Documenten/230822-Ingezonden-brief-Plannen-Willem-Dreespark-Behoud-van-Groene-Ruimte.pdf" TargetMode="External" /><Relationship Id="rId30" Type="http://schemas.openxmlformats.org/officeDocument/2006/relationships/hyperlink" Target="https://raad.sliedrecht.nl/Documenten/230817-Art-39-schriftelijke-VR-Pauw-PRO-Sliedrecht-Stedenbouwkundige-Visie-Binnenstedelijke-Vernieuwing-Sliedrecht-Oost-en-de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