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230630_Collegeinformatiebrief (CIB)_Paas_Jaarverantwoording Toezicht en Handhaving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594,94 KB</text:p>
          </table:table-cell>
          <table:table-cell table:style-name="Table3.A2" office:value-type="string">
            <text:p text:style-name="P22">
              <text:a xlink:type="simple" xlink:href="https://raad.sliedrecht.nl/Documenten/230630-Collegeinformatiebrief-CIB-Paas-Jaarverantwoording-Toezicht-en-Handhaving-Kinderopvang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230630_ANTW_Art. 39 (schriftelijke) VR_Jongeneel_Slydregt.NU_Hondenbelasting en de daarbij horende faciliteiten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aad.sliedrecht.nl/Documenten/230630-ANTW-Art-39-schriftelijke-VR-Jongeneel-Slydregt-NU-Hondenbelasting-en-de-daarbij-horende-faciliteit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230630_MEMO_Paas_Jaarstukken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04-juli/13:00/BES-Jaarrekening-2022/230630-MEMO-Paas-Jaarstukken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230629_Ter kennisname_Spek_Jaarbericht HVC 2022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raad.sliedrecht.nl/Documenten/230629-Ter-kennisname-Spek-Jaarbericht-HVC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230627_Uitstelbrief college B&amp;amp;W_Art. 39 (schriftelijke) VR_Jongeneel_Slydregt.NU_Hondenbelasting en de daarbij horende faciliteiten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61,67 KB</text:p>
          </table:table-cell>
          <table:table-cell table:style-name="Table3.A2" office:value-type="string">
            <text:p text:style-name="P22">
              <text:a xlink:type="simple" xlink:href="https://raad.sliedrecht.nl/Documenten/230627-UITSTEL-Art-39-schriftelijke-VR-Jongeneel-Slydregt-NU-Hondenbelasting-en-de-daarbij-horende-facilitei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230620_Collegeinformatiebrief (CIB)_Bijderwieden_Compensatie voor sportorganisatie met een eigen accommodatie als gevolg van hoge energieprijzen in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55,82 KB</text:p>
          </table:table-cell>
          <table:table-cell table:style-name="Table3.A2" office:value-type="string">
            <text:p text:style-name="P22">
              <text:a xlink:type="simple" xlink:href="https://raad.sliedrecht.nl/Documenten/230620-Collegeinformatiebrief-CIB-Bijderwieden-Compensatie-voor-sportorganisatie-met-een-eigen-accommodatie-als-gevolg-v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230626_Gemeenschappelijke Regeling_Omgevingsdienst Zuid-Holland Zuid_Reactie en conclusies DB OZHZ op ingekomen zienswijzen ontwerpbegroting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778,67 KB</text:p>
          </table:table-cell>
          <table:table-cell table:style-name="Table3.A2" office:value-type="string">
            <text:p text:style-name="P22">
              <text:a xlink:type="simple" xlink:href="https://raad.sliedrecht.nl/Documenten/230626-Gemeenschappelijke-Regeling-Omgevingsdienst-Zuid-Holland-Zuid-Reactie-en-conclusies-DB-OZHZ-op-ingekomen-zienswijzen-ontwerpbegrot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230621_Collegeinformatiebrief (CIB)_Spek_Onderzoek opwek zonne-energie op Rijksgronden (OER)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57,12 KB</text:p>
          </table:table-cell>
          <table:table-cell table:style-name="Table3.A2" office:value-type="string">
            <text:p text:style-name="P22">
              <text:a xlink:type="simple" xlink:href="https://raad.sliedrecht.nl/Documenten/230621-Collegeinformatiebrief-CIB-Spek-Onderzoek-opwek-zonne-energie-op-Rijksgronden-O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230620_Ingezonden brief_Anjerperk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121,07 KB</text:p>
          </table:table-cell>
          <table:table-cell table:style-name="Table3.A2" office:value-type="string">
            <text:p text:style-name="P22">
              <text:a xlink:type="simple" xlink:href="https://raad.sliedrecht.nl/Documenten/230620-Ingezonden-brief-Anjerp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230620_MEMO_Paas_Jaarstukken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385,73 KB</text:p>
          </table:table-cell>
          <table:table-cell table:style-name="Table3.A2" office:value-type="string">
            <text:p text:style-name="P22">
              <text:a xlink:type="simple" xlink:href="https://raad.sliedrecht.nl/Documenten/230620-MEMO-Paas-Jaarstukken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230620_Collegeinformatiebrief (CIB)_Paas_Meicirculaire 2023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192,33 KB</text:p>
          </table:table-cell>
          <table:table-cell table:style-name="Table3.A2" office:value-type="string">
            <text:p text:style-name="P22">
              <text:a xlink:type="simple" xlink:href="https://raad.sliedrecht.nl/Documenten/230620-Collegeinformatiebrief-CIB-Paas-Meicirculaire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230619_Gemeenschappelijke Regeling_Dienst Gezondheid &amp;amp; Jeugd_Zienswijze op aanpassing P&amp;amp;C-cyclus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138,83 KB</text:p>
          </table:table-cell>
          <table:table-cell table:style-name="Table3.A2" office:value-type="string">
            <text:p text:style-name="P22">
              <text:a xlink:type="simple" xlink:href="https://raad.sliedrecht.nl/Documenten/230619-Gemeenschappelijke-Regeling-Dienst-Gezondheid-Jeugd-Zienswijze-op-aanpassing-P-C-cyclu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230616_Ingezonden brief_MerweRTV_Merweradio, Jaarverslag 2022 en aanvraag voor definitieve subsidie vaststelling 2022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10,99 MB</text:p>
          </table:table-cell>
          <table:table-cell table:style-name="Table3.A2" office:value-type="string">
            <text:p text:style-name="P22">
              <text:a xlink:type="simple" xlink:href="https://raad.sliedrecht.nl/Documenten/230616-Ingezonden-brief-MerweRTV-Merweradio-Jaarverslag-2022-en-aanvraag-voor-definitieve-subsidie-vaststelling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230616_MEMO_Paas_Beantwoording mondelinge vragen uit de beeldvormende raadsvergadering over de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raad.sliedrecht.nl/Documenten/230616-MEMO-Paas-Beantwoording-mondelinge-vragen-uit-de-beeldvormende-raadsvergadering-over-de-Gemeenschappelijke-Rege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230615_Ter kennisname_Bibliotheek AanZet_Jaarverslag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7,45 MB</text:p>
          </table:table-cell>
          <table:table-cell table:style-name="Table3.A2" office:value-type="string">
            <text:p text:style-name="P22">
              <text:a xlink:type="simple" xlink:href="https://raad.sliedrecht.nl/Documenten/230615-Ingezonden-brief-Bibliotheek-AanZet-Jaarverslag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230614_Ter kennisname_Spek_Brief Provincie Zuid-Holland_Samenhangende beoordeling nieuwe stedelijke ontwikkelingen in de Alblasserwaard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sliedrecht.nl/Documenten/230614-Ter-kennisname-Spek-Brief-Provincie-Zuid-Holland-Samenhangende-beoordeling-nieuwe-stedelijke-ontwikkelingen-in-de-Alblasserwaa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230612_Ingezonden brief_Stichting Urgente Noden Drechtsteden_Jaarverslag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sliedrecht.nl/Documenten/230612-Ingezonden-brief-Stichting-Urgente-Noden-Drechtsteden-Jaarversla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230607_Ingezonden brief_DrechtDokters_Samenwerking DrechtDokters en regioplan ouderenzorg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484,93 KB</text:p>
          </table:table-cell>
          <table:table-cell table:style-name="Table3.A2" office:value-type="string">
            <text:p text:style-name="P22">
              <text:a xlink:type="simple" xlink:href="https://raad.sliedrecht.nl/Documenten/230607-Ingezonden-brief-DrechtDokters-Samenwerking-DrechtDokters-en-regioplan-ouderenzo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230605_MEMO_Paas_P&amp;amp;C producten (Kadernota 2024, 1e Tussenrapportage 2023, Jaarstukken 2022)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60,62 KB</text:p>
          </table:table-cell>
          <table:table-cell table:style-name="Table3.A2" office:value-type="string">
            <text:p text:style-name="P22">
              <text:a xlink:type="simple" xlink:href="https://raad.sliedrecht.nl/Documenten/230605-MEMO-Paas-P-C-producten-Kadernota-2024-1e-Tussenrapportage-2023-Jaarstukken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230601_ANTW_Art. 39 (schriftelijke) VR_Verweij_SGP-ChristenUnie_Vervolgvragen over het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89,42 KB</text:p>
          </table:table-cell>
          <table:table-cell table:style-name="Table3.A2" office:value-type="string">
            <text:p text:style-name="P22">
              <text:a xlink:type="simple" xlink:href="https://raad.sliedrecht.nl/Documenten/230601-ANTW-Art-39-schriftelijke-VR-Verweij-SGP-ChristenUnie-Vervolgvragen-over-het-Warmtene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230601_ANTW_Art. 39 (schriftelijke) VR_Prins_CDA_Warmtepompen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72,51 KB</text:p>
          </table:table-cell>
          <table:table-cell table:style-name="Table3.A2" office:value-type="string">
            <text:p text:style-name="P22">
              <text:a xlink:type="simple" xlink:href="https://raad.sliedrecht.nl/Documenten/230601-ANTW-Art-39-schriftelijke-VR-Prins-CDA-Warmtepom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230531_Collegeinformatiebrief (CIB)_Spek_Jaarverantwoording Smart Delta Drechtsteden 2022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raad.sliedrecht.nl/Documenten/230531-Collegeinformatiebrief-CIB-Spek-Jaarverantwoording-Smart-Delta-Drechtsteden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09" meta:character-count="2778" meta:non-whitespace-character-count="26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