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230530_Collegeinformatiebrief (CIB)_Bezoek burgemeester de Vries en wethouder Spek aan Orăştie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52,06 KB</text:p>
          </table:table-cell>
          <table:table-cell table:style-name="Table3.A2" office:value-type="string">
            <text:p text:style-name="P22">
              <text:a xlink:type="simple" xlink:href="https://raad.sliedrecht.nl/Documenten/230530-Collegeinformatiebrief-CIB-Bezoek-burgemeester-de-Vries-en-wethouder-Spek-aan-Oras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230530_Ingezonden brief_Afschaffing hondenbelasting Gemeente Sliedrecht en verbetering hondenvoorzieningen 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119,15 KB</text:p>
          </table:table-cell>
          <table:table-cell table:style-name="Table3.A2" office:value-type="string">
            <text:p text:style-name="P22">
              <text:a xlink:type="simple" xlink:href="https://raad.sliedrecht.nl/Documenten/230530-Ingezonden-brief-Afschaffing-hondenbelasting-Gemeente-Sliedrecht-en-verbetering-hondenvoorzie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230526_Ingezonden brief_Stichting Rivierdijk wijkt niet_Communicatie en ontwikkelingen 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924,50 KB</text:p>
          </table:table-cell>
          <table:table-cell table:style-name="Table3.A2" office:value-type="string">
            <text:p text:style-name="P22">
              <text:a xlink:type="simple" xlink:href="https://raad.sliedrecht.nl/Documenten/230526-Ingezonden-brief-Stichting-Rivierdijk-wijkt-niet-Communicatie-en-ontwikkel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230525_Collegeinformatiebrief (CIB)_De Vries_Gezamenlijk Veiligheidsbeeld Veiligheidsalliantie Rotterdam (VAR)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raad.sliedrecht.nl/Documenten/230525-Collegeinformatiebrief-CIB-De-Vries-Gezamenlijk-Veiligheidsbeeld-Veiligheidsalliantie-Rotterdam-VA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230524_Art. 39 (schriftelijke) VR_Jongeneel_Slydregt.NU_Hondenbelasting en de daarbij horende faciliteiten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100,92 KB</text:p>
          </table:table-cell>
          <table:table-cell table:style-name="Table3.A2" office:value-type="string">
            <text:p text:style-name="P22">
              <text:a xlink:type="simple" xlink:href="https://raad.sliedrecht.nl/Documenten/230524-Art-39-schriftelijke-VR-Jongeneel-Slydregt-NU-Hondenbelasting-en-de-daarbij-horende-faciliteit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230519_Ter kennisname_Spek_Reactie college op het MAG-advies – Ambitiedocument Sliedrecht Bouwt (2022)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243,99 KB</text:p>
          </table:table-cell>
          <table:table-cell table:style-name="Table3.A2" office:value-type="string">
            <text:p text:style-name="P22">
              <text:a xlink:type="simple" xlink:href="https://raad.sliedrecht.nl/Documenten/230519-TER-KENNISNAME-Spek-Reactie-college-op-het-MAG-advies-Ambitiedocument-Sliedrecht-Bouwt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230519_Ingezonden brief_NVVK_Financiële hulpverlening wat doet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raad.sliedrecht.nl/Documenten/230519-Ingezonden-brief-NVVK-Financiele-hulpverlening-wat-doet-uw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230515_Samenwerkingsverband_Smart Delta Drechtsteden_Regionale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raad.sliedrecht.nl/Documenten/230515-Samenwerkingsverband-Smart-Delta-Drechtsteden-Regionale-Energiestrate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230515_Ingezonden brief_Molenstichting SIMAV_Bijdrage SIMAV met ingang van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sliedrecht.nl/Documenten/230515-Ingezonden-brief-Molenstichting-SIMAV-Bijdrage-SIMAV-met-ingang-van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230515_Ingezonden brief_De Soedanese Gemeenschap in Nederland_Petitie Sliedrecht voor Soedan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38,46 KB</text:p>
          </table:table-cell>
          <table:table-cell table:style-name="Table3.A2" office:value-type="string">
            <text:p text:style-name="P22">
              <text:a xlink:type="simple" xlink:href="https://raad.sliedrecht.nl/Documenten/230515-Ingezonden-brief-De-Soedanese-Gemeenschap-in-Nederland-Petitie-Sliedrecht-voor-Soed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230512_ANTW_Art. 39 (schriftelijke) VR_Ippel_SGP-ChristenUnie_Compensatie opzegging Gazprom-contract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143,94 KB</text:p>
          </table:table-cell>
          <table:table-cell table:style-name="Table3.A2" office:value-type="string">
            <text:p text:style-name="P22">
              <text:a xlink:type="simple" xlink:href="https://raad.sliedrecht.nl/Documenten/230512-ANTW-Art-39-schriftelijke-VR-Ippel-SGP-ChristenUnie-Compensatie-opzegging-Gazprom-contrac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230511_ANTW_Art. 39 (schriftelijke) VR_Jongeneel_Slydregt.NU_Bibliotheek AanZet houdt voorleesuurtje in vreemde taal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137,48 KB</text:p>
          </table:table-cell>
          <table:table-cell table:style-name="Table3.A2" office:value-type="string">
            <text:p text:style-name="P22">
              <text:a xlink:type="simple" xlink:href="https://raad.sliedrecht.nl/Documenten/230511-ANTW-Art-39-schriftelijke-VR-Jongeneel-Slydregt-NU-Bibliotheek-AanZet-houdt-voorleesuurtje-in-vreemde-taa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230511_Ter kennisname_Smart Delta Drechtsteden_MKB-katalysatorfonds Drechtsteden Jaarsverslag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raad.sliedrecht.nl/Documenten/230511-Ter-kennisname-Smart-Delta-Drechtsteden-MKB-katalysatorfonds-Drechtsteden-Jaarsversla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230510_ANTW_Art.39 (schriftelijke) VR-Slydregt.NU_Jongeneel_voorrang rotondes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145,80 KB</text:p>
          </table:table-cell>
          <table:table-cell table:style-name="Table3.A2" office:value-type="string">
            <text:p text:style-name="P22">
              <text:a xlink:type="simple" xlink:href="https://raad.sliedrecht.nl/Documenten/230510-ANTW-Art-39-schriftelijke-VR-Slydregt-NU-Jongeneel-voorrang-rotond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230509_Ingezonden brief_Vereniging Zuid-Hollandse Gemeenten_Controleverklaring en gewaarmerkte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529,28 KB</text:p>
          </table:table-cell>
          <table:table-cell table:style-name="Table3.A2" office:value-type="string">
            <text:p text:style-name="P22">
              <text:a xlink:type="simple" xlink:href="https://raad.sliedrecht.nl/Documenten/230509-Ingezonden-brief-Vereniging-Zuid-Hollandse-Gemeenten-Controleverklaring-en-gewaarmerkte-jaarrekening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230508_Art. 39 (schriftelijke) VR_Prins_CDA_Warmtepompen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KB</text:p>
          </table:table-cell>
          <table:table-cell table:style-name="Table3.A2" office:value-type="string">
            <text:p text:style-name="P22">
              <text:a xlink:type="simple" xlink:href="https://raad.sliedrecht.nl/Documenten/230508-Art-39-schriftelijke-VR-Prins-CDA-Warmtepom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230505_Art. 39 (schriftelijke) VR_Verweij_SGP-ChristenUnie_Vervolgvragen over het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118,93 KB</text:p>
          </table:table-cell>
          <table:table-cell table:style-name="Table3.A2" office:value-type="string">
            <text:p text:style-name="P22">
              <text:a xlink:type="simple" xlink:href="https://raad.sliedrecht.nl/Documenten/230505-Art-39-schriftelijke-VR-Verweij-SGP-ChristenUnie-Vervolgvragen-over-het-Warmtene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230501_Gemeenschappelijke Regeling_Omgevingsdienst Zuid-Holland Zuid_Nazending controleverklaring_Ontwerpbegroting 2024 en voorlopige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sliedrecht.nl/Documenten/230501-Gemeenschappelijke-Regeling-Omgevingsdienst-Zuid-Holland-Zuid-Nazending-controleverklaring-Ontwerpbegroting-2024-en-voorlopige-jaarrekenin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3" meta:character-count="2406" meta:non-whitespace-character-count="2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