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230331_Ter kennisname_Bijderwieden_GS reactie op uitspraak Rechtbank Den Haag inzake beroep Chemours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127,65 KB</text:p>
          </table:table-cell>
          <table:table-cell table:style-name="Table3.A2" office:value-type="string">
            <text:p text:style-name="P22">
              <text:a xlink:type="simple" xlink:href="https://raad.sliedrecht.nl/Documenten/230331-Ter-kennisname-Bijderwieden-GS-reactie-op-uitspraak-Rechtbank-Den-Haag-inzake-beroep-Chemo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230330_Brief college_Uitstelbericht wensen en bedenkingen initiatiefvoorstel Slydregt.NU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sliedrecht.nl/Documenten/230330-Brief-college-Uitstelbericht-wensen-en-bedenkingen-initiatiefvoorstel-Slydregt-N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230330_Collegeinformatiebrief (CIB)_Spek_Green Deal bedrijventerreinen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sliedrecht.nl/Documenten/230330-Collegeinformatiebrief-CIB-Spek-Green-Deal-bedrijventerreinen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230330_ANTW_Art. 39 (schriftelijke) VR_Jongeneel_Slydregt.NU_Ontwikkeling(en) Sliedrecht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raad.sliedrecht.nl/Documenten/230330-ANTW-Art-39-schriftelijke-VR-Jongeneel-Slydregt-NU-Ontwikkeling-en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230324_Art. 39 (schriftelijke) VR_Schild - de Jong_Stoppen activiteiten door MerweRTV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112,71 KB</text:p>
          </table:table-cell>
          <table:table-cell table:style-name="Table3.A2" office:value-type="string">
            <text:p text:style-name="P22">
              <text:a xlink:type="simple" xlink:href="https://raad.sliedrecht.nl/Documenten/230324-Art-39-schriftelijke-VR-Schild-de-Jong-Stoppen-activiteiten-door-MerweRTV-Sliedr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230324_Gemeenschappelijke Regeling_GR Sociaal_Reactie op zienswijze bijdrageverordening 2023 en tweede turap 2022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88,43 KB</text:p>
          </table:table-cell>
          <table:table-cell table:style-name="Table3.A2" office:value-type="string">
            <text:p text:style-name="P22">
              <text:a xlink:type="simple" xlink:href="https://raad.sliedrecht.nl/Documenten/230324-Gemeenschappelijke-Regeling-GR-Sociaal-Reactie-op-zienswijze-bijdrageverordening-2023-en-tweede-turap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230323_ANTW_Art. 39 (schriftelijke) VR_Jongeneel_Slydregt.NU_Activiteiten stichting Comité 4 en 5 mei Sliedrecht onzeker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raad.sliedrecht.nl/Documenten/230323-ANTW-Art-39-schriftelijke-VR-Jongeneel-Slydregt-NU-Activiteiten-stichting-Comite-4-en-5-mei-Sliedrecht-onzek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230321_Ter kennisname_Bijderwieden_Lid GS-Brief + Uitspraak Rechtbank Den Haag Vergunning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raad.sliedrecht.nl/Documenten/230321-Ter-kennisname-Bijderwieden-Lid-GS-Brief-Uitspraak-Rechtbank-Den-Haag-Vergunning-Chemou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230320_Ingezonden brief_ULU Camii-Moskee Sliedrecht_Dankbrief voor steun aardbeving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503,30 KB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ULU-Camii-Moskee-Sliedrecht-Dankbrief-voor-steun-aardb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230320_Ingezonden brief_Rekenkamer Sliedrecht_Jaarverslag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202,72 KB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Rekenkamer-Sliedrecht-Jaarversla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230320_Ingezonden brief_Februariplantsoen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sliedrecht.nl/Documenten/230320-Ingezonden-brief-Februariplatso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230317_Collegeinformatiebrief (CIB)_Bijderwieden_PFAS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640,55 KB</text:p>
          </table:table-cell>
          <table:table-cell table:style-name="Table3.A2" office:value-type="string">
            <text:p text:style-name="P22">
              <text:a xlink:type="simple" xlink:href="https://raad.sliedrecht.nl/Documenten/230317-Collegeinformatiebrief-CIB-Bijderwieden-PF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230316_Ingezonden brief_Peter Donk Productions_Betreft uitsluiten van aanbestedingsprocedure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946,26 KB</text:p>
          </table:table-cell>
          <table:table-cell table:style-name="Table3.A2" office:value-type="string">
            <text:p text:style-name="P22">
              <text:a xlink:type="simple" xlink:href="https://raad.sliedrecht.nl/Documenten/230316-Ingezonden-brief-Peter-Donk-Productions-Betreft-uitsluiten-van-aanbestedingsprocedur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230315_BRIEF_Burgemeester De Vries_Sluiten woning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raad.sliedrecht.nl/Documenten/230315-BRIEF-Burgemeester-De-Vries-Sluiten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230314_Collegeinformatiebrief (CIB)_Spek_Regionale realisatieagenda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484,03 KB</text:p>
          </table:table-cell>
          <table:table-cell table:style-name="Table3.A2" office:value-type="string">
            <text:p text:style-name="P22">
              <text:a xlink:type="simple" xlink:href="https://raad.sliedrecht.nl/Documenten/230314-Collegeinformatiebrief-CIB-Spek-Regionale-realisatie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230314_Art. 39 (schriftelijke) VR_Jongeneel_Slydregt.NU_Activiteiten stichting Comité 4 en 5 mei Sliedrecht onzeker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127,31 KB</text:p>
          </table:table-cell>
          <table:table-cell table:style-name="Table3.A2" office:value-type="string">
            <text:p text:style-name="P22">
              <text:a xlink:type="simple" xlink:href="https://raad.sliedrecht.nl/Documenten/230314-Art-39-schriftelijke-VR-Jongeneel-Slydregt-NU-Activiteiten-stichting-Comite-4-en-5-mei-Sliedrecht-onzek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230310_Ingezonden brief_Stichting Comité 4 en 5 mei Sliedrecht_Subsidie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980,11 KB</text:p>
          </table:table-cell>
          <table:table-cell table:style-name="Table3.A2" office:value-type="string">
            <text:p text:style-name="P22">
              <text:a xlink:type="simple" xlink:href="https://raad.sliedrecht.nl/Documenten/230310-Ingezonden-brief-Stichting-Comite-4-en-5-mei-Sliedrecht-Subsid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230310_Art. 39 (schriftelijke) VR_Prins_CDA_Fietstunnel bij station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s://raad.sliedrecht.nl/Documenten/230310-Art-39-schriftelijke-VR-Prins-CDA-Fietstunnel-bij-station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230307_Collegeinformatiebrief (CIB)_Spek_Benoeming MAG-leden en start Maatschappelijk Advies Groep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308,83 KB</text:p>
          </table:table-cell>
          <table:table-cell table:style-name="Table3.A2" office:value-type="string">
            <text:p text:style-name="P22">
              <text:a xlink:type="simple" xlink:href="https://raad.sliedrecht.nl/Documenten/230307-Collegeinformatiebrief-CIB-Spek-Benoeming-MAG-leden-en-start-Maatschappelijk-Advies-Gro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230307_Collegeinformatiebrief (CIB)_Spek_Ter kennisgeving aanbieden advies Maatschappelijke adviesgroep (MAG) over het raadsvoorstel Voornemen tot het verlenen van medewerking aan een opvanglocatie voor asielzoekers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249,66 KB</text:p>
          </table:table-cell>
          <table:table-cell table:style-name="Table3.A2" office:value-type="string">
            <text:p text:style-name="P22">
              <text:a xlink:type="simple" xlink:href="https://raad.sliedrecht.nl/Documenten/230307-Collegeinformatiebrief-CIB-Spek-Ter-kennisgeving-aanbieden-advies-Maatschappelijke-adviesgroep-MAG-over-h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230306_Memo Uitkomst Auditcommissie nav vragen raad bij de behandeling RV Vaststelling grondexploitatie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314,93 KB</text:p>
          </table:table-cell>
          <table:table-cell table:style-name="Table3.A2" office:value-type="string">
            <text:p text:style-name="P22">
              <text:a xlink:type="simple" xlink:href="https://raad.sliedrecht.nl/Documenten/230306-Memo-Uitkomst-Auditcommissie-nav-vragen-raad-bij-de-behandeling-RV-Vaststelling-grondexploitatie-Stationspark-I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230303_Art. 39 (schriftelijke) VR_ Jongeneel_Slydregt.NU_Ontwikkeling(en) Sliedrecht Noord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41,61 KB</text:p>
          </table:table-cell>
          <table:table-cell table:style-name="Table3.A2" office:value-type="string">
            <text:p text:style-name="P22">
              <text:a xlink:type="simple" xlink:href="https://raad.sliedrecht.nl/Documenten/230303-Art-39-vragen-Jongeneel-Slydregt-NU-Ontwikkeling-en-Sliedrecht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230303_Email inwoner_over AZC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13,61 KB</text:p>
          </table:table-cell>
          <table:table-cell table:style-name="Table3.A2" office:value-type="string">
            <text:p text:style-name="P22">
              <text:a xlink:type="simple" xlink:href="https://raad.sliedrecht.nl/Documenten/230303-Email-inwoner-over-AZ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bij initiatiefvoorstel RV Initiatiefvoorstel Slydregt.NU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raad.sliedrecht.nl/Documenten/RV-Initiatiefvoorstel-Slydregt-NU-Referendumverordening-gemeente-Sliedrecht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bij initiatiefvoorstel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raad.sliedrecht.nl/Documenten/Referendumverordening-gemeente-Sliedrech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bij initiatiefvoorstel _ RB Initiatiefvoorstel Slydregt.NU Referendumverordening gemeente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raad.sliedrecht.nl/Documenten/RB-Initiatiefvoorstel-Slydregt-NU-Referendumverordening-gemeente-Sliedrecht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230303_Slydregt.NU_Aanbieding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43,44 KB</text:p>
          </table:table-cell>
          <table:table-cell table:style-name="Table3.A2" office:value-type="string">
            <text:p text:style-name="P22">
              <text:a xlink:type="simple" xlink:href="https://raad.sliedrecht.nl/Documenten/230303-Slydregt-NU-Aanbieding-referendum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2" meta:character-count="3402" meta:non-whitespace-character-count="3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