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6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231031_Gemeenschappelijk Regeling_Veiligheidsregio Zuid-Holland Zuid_Ontwerp dekkingsplan brandweerzorg en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4,34 MB</text:p>
          </table:table-cell>
          <table:table-cell table:style-name="Table3.A2" office:value-type="string">
            <text:p text:style-name="P22">
              <text:a xlink:type="simple" xlink:href="https://raad.sliedrecht.nl/Documenten/231031-Gemeenschappelijk-Regeling-Veiligheidsregio-Zuid-Holland-Zuid-Ontwerp-dekkingsplan-brandweerzorg-en-infographi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231030_Ingezonden brief_Stichting Gezond Water_Visrecht en vislood
              <text:span text:style-name="T2"/>
            </text:p>
            <text:p text:style-name="P3"/>
          </table:table-cell>
          <table:table-cell table:style-name="Table3.A2" office:value-type="string">
            <text:p text:style-name="P4">30-10-2023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3,86 MB</text:p>
          </table:table-cell>
          <table:table-cell table:style-name="Table3.A2" office:value-type="string">
            <text:p text:style-name="P22">
              <text:a xlink:type="simple" xlink:href="https://raad.sliedrecht.nl/Documenten/231030-Ingezonden-brief-Stichting-Gezond-Water-Visrecht-en-visloo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231026_Ingezonden brief_Actief Zorg_Zorgtarieven niet langer dekkend na CAO loonsverhoging tot 14%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155,85 KB</text:p>
          </table:table-cell>
          <table:table-cell table:style-name="Table3.A2" office:value-type="string">
            <text:p text:style-name="P22">
              <text:a xlink:type="simple" xlink:href="https://raad.sliedrecht.nl/Documenten/231026-Ingezonden-brief-Actief-Zorg-Zorgtarieven-niet-langer-dekkend-na-CAO-loonsverhoging-tot-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231026_Ingezonden brief_Keesmaat en Lavooi_Groen van Prinstererschool bouw van starterswoningen haast geboden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8,82 MB</text:p>
          </table:table-cell>
          <table:table-cell table:style-name="Table3.A2" office:value-type="string">
            <text:p text:style-name="P22">
              <text:a xlink:type="simple" xlink:href="https://raad.sliedrecht.nl/Documenten/231026-Ingezonden-brief-Keesmaat-en-Lavooi-Groen-van-Prinstererschool-bouw-van-starterswoningen-haast-gebo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231023_ANTW_Art. 39 (schriftelijke) VR_Brandwijk_Slydregt.NU_Aanbestedingen aan MKB in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23-10-2023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132,29 KB</text:p>
          </table:table-cell>
          <table:table-cell table:style-name="Table3.A2" office:value-type="string">
            <text:p text:style-name="P22">
              <text:a xlink:type="simple" xlink:href="https://raad.sliedrecht.nl/Documenten/231023-ANTW-Art-39-schriftelijke-VR-Brandwijk-Slydregt-NU-Aanbestedingen-aan-MKB-in-Sliedre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231017_Bijlage_Collegeinformatiebrief (CIB)_Bijderwieden_Toelichting op rechterlijke uitspraak in de zaak Gemeenten tegen Chemours e.a.
              <text:span text:style-name="T2"/>
            </text:p>
            <text:p text:style-name="P3"/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298,82 KB</text:p>
          </table:table-cell>
          <table:table-cell table:style-name="Table3.A2" office:value-type="string">
            <text:p text:style-name="P22">
              <text:a xlink:type="simple" xlink:href="https://raad.sliedrecht.nl/Documenten/231017-Bijlage-Collegeinformatiebrief-CIB-Bijderwieden-Toelichting-op-rechterlijke-uitspraak-in-de-zaak-Gemeenten-tegen-Chemours-e-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231017_Ingezonden brief_Provincie Zuid-Holland_Brief GR Sociaal_Begroting 2024 GR-sociaal regio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sliedrecht.nl/Documenten/231017-Ingezonden-brief-Provincie-Zuid-Holland-Brief-GR-Sociaal-Begroting-2024-GR-sociaal-regio-Drechtste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231016_Collegeinformatiebrief (CIB)_Spek_Actualisatie Duurzaamheidsagenda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16-10-2023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153,30 KB</text:p>
          </table:table-cell>
          <table:table-cell table:style-name="Table3.A2" office:value-type="string">
            <text:p text:style-name="P22">
              <text:a xlink:type="simple" xlink:href="https://raad.sliedrecht.nl/Documenten/231016-Collegeinformatiebrief-CIB-Spek-Actualisatie-Duurzaamheidsagenda-2018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231012_Collegeinformatiebrief (CIB)_Bijderwieden_Toelichting op rechterlijke uitspraak in de zaak Gemeenten tegen Chemours e.a.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sliedrecht.nl/Documenten/231012-Collegeinformatiebrief-CIB-Bijderwieden-Toelichting-op-rechterlijke-uitspraak-in-de-zaak-Gemeenten-tegen-Chemours-e-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231010_ANTW_Art. 39 (schriftelijke) VR_Prins_Geothermie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343,83 KB</text:p>
          </table:table-cell>
          <table:table-cell table:style-name="Table3.A2" office:value-type="string">
            <text:p text:style-name="P22">
              <text:a xlink:type="simple" xlink:href="https://raad.sliedrecht.nl/Documenten/231010-ANTW-Art-39-schriftelijke-VR-Prins-Geotherm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231010_MEMO_Bijderwieden_Afdoening toezegging T23010 Herinrichting Raadhuis - Omgeving van het Raadhuis 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401,85 KB</text:p>
          </table:table-cell>
          <table:table-cell table:style-name="Table3.A2" office:value-type="string">
            <text:p text:style-name="P22">
              <text:a xlink:type="simple" xlink:href="https://raad.sliedrecht.nl/Documenten/231010-MEMO-Bijderwieden-Afdoening-toezegging-T23010-Herinrichting-Raadhuis-Horecafuncti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231009_MEMO_Spek_Toelichting op grafische weergave Programma Ruimtelijke Vernieuwing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224,97 KB</text:p>
          </table:table-cell>
          <table:table-cell table:style-name="Table3.A2" office:value-type="string">
            <text:p text:style-name="P22">
              <text:a xlink:type="simple" xlink:href="https://raad.sliedrecht.nl/Documenten/231009-MEMO-Spek-Toelichting-op-grafische-weergave-Programma-Ruimtelijke-Vernieuw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231009_Aanbiedingsbrief_Spek_Omgevingsvergunning voor het nieuwbouwen van 54 woningen het Buurtschap, fase 2 in Baan-hoek West 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45,25 MB</text:p>
          </table:table-cell>
          <table:table-cell table:style-name="Table3.A2" office:value-type="string">
            <text:p text:style-name="P22">
              <text:a xlink:type="simple" xlink:href="https://raad.sliedrecht.nl/Documenten/231009-Aanbiedingsbrief-Spek-Omgevingsvergunning-voor-het-nieuwbouwen-van-54-woningen-het-Buurtschap-fase-2-in-Baan-hoek-West-te-Slied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231003_Art. 39 (schriftelijke) VR_Jongeneel_Slydregt.NU_PFAS-concentraties in Sliedrecht en omstreken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115,86 KB</text:p>
          </table:table-cell>
          <table:table-cell table:style-name="Table3.A2" office:value-type="string">
            <text:p text:style-name="P22">
              <text:a xlink:type="simple" xlink:href="https://raad.sliedrecht.nl/Documenten/231003-Art-39-schriftelijke-VR-Jongeneel-Slydregt-NU-PFAS-concentraties-in-Sliedrecht-en-omstre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231003_Ingezonden brief_Gemeente Molenlanden_Afschrift zienswijzen Veiligheidsregio Zuid-Holland Zuid en Dienst Gezondheid &amp;amp; Jeugd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134,64 KB</text:p>
          </table:table-cell>
          <table:table-cell table:style-name="Table3.A2" office:value-type="string">
            <text:p text:style-name="P22">
              <text:a xlink:type="simple" xlink:href="https://raad.sliedrecht.nl/Documenten/231003-Ingezonden-brief-Gemeente-Molenlanden-Afschrift-zienswijzen-VRZHZ-en-DG-J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231003_Ingezonden brief_De echte groene long van Sliedrecht 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raad.sliedrecht.nl/Documenten/231003-Ingezonden-brief-De-echte-groene-long-van-Sliedrech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231003_Ingezonden brief_Noord-zuidverbinding 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124,16 KB</text:p>
          </table:table-cell>
          <table:table-cell table:style-name="Table3.A2" office:value-type="string">
            <text:p text:style-name="P22">
              <text:a xlink:type="simple" xlink:href="https://raad.sliedrecht.nl/Documenten/231003-Ingezonden-brief-Noord-zuidverbind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8" meta:character-count="2307" meta:non-whitespace-character-count="2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