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210629_ANTW_ART. 39_VR_Stam-Smeets_PRO Sliedrecht_Kermis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29-ANTW-ART-39-VR-Stam-Smeets-PRO-Sliedrecht-Kermis-in-Slie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210622_Budokai Wor en Sportschool Tromp_Bijlage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22-Budokai-Wor-en-Sportschool-Tromp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210622_Budokai Wor en Sportschool Tromp_Afschrift brief t.a.v. college B&amp;amp;W_Situatie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22-Budokai-Wor-en-Sportschool-Tromp-Afschrift-brief-t-a-v-college-B-W-Situ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210622_Stichting leven met de aarde_Brandbrief uit Winterswijk voor alle gemeenten met een RES, die aangestuurd wordt door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22-Stichting-leven-met-de-aarde-R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210621_Stichting Openbaar Primair Onderwijs Papendrecht_Ontwerp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21-Stichting-Openbaar-Primair-Onderwijs-Papendrecht-Ontwerp-jaarverslag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210621_College B&amp;amp;W_ brief Min BZK mw Ollongren - voorgenomen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21-College-B-W-brief-Min-BZK-mw-Ollongren-voorgenomen-herverdeling-gemeentefond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210618_Collegeinformatiebrief (CIB)_Vat_Meicirculaire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335,44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18-Collegeinformatiebrief-CIB-Vat-Meicirculaire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210618_Collegeinformatiebrief (CIB)_Vat_Hersteloperatie toeslagenaffaire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18-Collegeinformatiebrief-CIB-Vat-Hersteloperatie-toeslagenaffai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210618_Collegeinformatiebrief (CIB)_Spek_Afdoening motie Afvalwaterakkoord (M12.1A)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18-Collegeinformatiebrief-CIB-Spek-Afdoening-motie-Afvalwaterakkoord-M12-1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210616_Memo gemeenteraad, Sliedrecht Buiten vervolg ontwikkelingen grondruil Piet Smits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16-Memo-gemeenteraad-Sliedrecht-Buiten-vervolg-ontwikkelingen-grondruil-Piet-Smit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210616_Brief aan bestuur vv Sliedrecht, ontwikkelingen SB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16-Brief-aan-bestuur-vv-Sliedrecht-ontwikkelingen-S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210616_ART. 39_VR_Stam-Smeets_PRO Sliedrecht_Kermis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16-ART-39-VR-Stam-Smeets-PRO-Sliedrecht-Kermis-in-Slied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210605_College B&amp;amp;W (P. Vat)_Persbericht - gemeenten stoppen met inkomenstoets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ersbericht-gemeenten-stoppen-met-inkomenstoets-jeugdhul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210605_College B&amp;amp;W (P. Vat)_Advies nav uitspraak Centrale Raad van Beroep inzake financiële draagkracht ouders (004)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dvies-nav-uitspraak-Centrale-Raad-van-Beroep-inzake-financiele-draagkracht-ouders-00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210611_Drechtse Energie en Drechtste Stromen_Regionale Energiestrategie Drechsten 1.0 en Transitievisie Warmte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11-Drechtse-Energie-en-Drechtste-Stromen-Regionale-Energiestrategie-Drechsten-1-0-en-Transitievisie-Warmte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210609_Collegeinformatiebrief (CIB)_Spek en Goverde_Schaarste, leveringsproblemen en forse prijsstijgingen van bouwmaterialen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09-Collegeinformatiebrief-CIB-Spek-en-Goverde-Schaarste-leveringsproblemen-en-forse-prijsstijgingen-van-bouwmateria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210608_ANTW_ART 39_VR_Prins_CDA_Koers 2030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08-ANTW-ART-39-VR-Prins-CDA-Koers-20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210608_VRZHZ_Verantwoordingsdocument Corona_Mei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08-VRZHZ-Verantwoordingsdocument-Corona-Me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210608_VRZHZ_Begeleidende mail_Verantwoordingsdocument Covid-19_2021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08-VRZHZ-Begeleidende-mail-Verantwoordingsdocument-Corona-Me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210608_College B&amp;amp;W (Goverde)_begeleidend schrijven_beantwoording Statenvragen van de PVV inzake grondverzet Parallelweg 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08-College-B-W-Goverde-begeleidend-schrijven-beantwoording-Statenvragen-van-de-PVV-inzake-grondverzet-Parallelweg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210608_College B&amp;amp;W (Goverde)_ beantwoording Statenvragen van de PVV inzake grondverzet Parallelweg 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08-College-B-W-Goverde-beantwoording-Statenvragen-van-de-PVV-inzake-grondverzet-Parallelweg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210604_Herziening van de risicobeoordeling van GenX en PFOA in moestuingewassen in Dordrecht, Papendrecht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604-Herziening-van-de-risicobeoordeling-van-GenX-en-PFOA-in-moestuingewassen-in-Dordrecht-Papendrecht-en-Slied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210406_Collegeinformatiebrief (CIB)_Goverde_Herbeoordeling moestuinonderzoek RIVM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Herbeoordeling-moestuinonderzoek-RIV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210604_Vragen en antwoorden herbeoordeling moestuinonderzoek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604,44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0604-Vragen-en-antwoorden-herbeoordeling-moestuinonderzo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210604_Persbericht Herbeoordeling moestuinonderzoek rond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0604-Persbericht-Herbeoordeling-moestuinonderzoek-rond-Chemou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67" meta:character-count="3000" meta:non-whitespace-character-count="27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