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3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210430_College B&amp;amp;W (E.P.E. Goverde)_Eindversie dagvaardiging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30-College-B-W-E-P-E-Goverde-Eindversie-dagvaardiging-Chemo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210430_College B&amp;amp;W (E.P.E. Goverde)_Dagvaarden van Chemours_bericht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30-College-B-W-E-P-E-Goverde-Dagvaarden-van-Chemours-bericht-voor-de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210430_Aanbiedingsmail College B&amp;amp;W_Evaluatie Bibliotheekvisie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30-Aanbiedingsmail-College-B-W-Evaluatie-Bibliotheekvisie-2016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210430_College B&amp;amp;W_Evaluatie Bibliotheekvisie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Evaluatie-Bibliotheekvisie-Slie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210430_College B&amp;amp;W_Bibliotheekvisie Sliedrecht 2016 - 2020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bliotheekvisie-Sliedrecht-201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210429_Provincie Zuid-Holland_afschrift 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9-Provincie-Zuid-Holland-afschrift-benoeming-burgemees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210429_Toelichting reden_College B&amp;amp;W_Uitstelbrief art. 39 vragen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9-Toelichting-reden-College-B-W-Uitstelbrief-art-39-vragen-lokaal-preventieakk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210429_Art._39_VR_de Mul-Donker_SGP-ChristenUnie_Vernielingen en overlast bij natuurspeeltuin ‘In de Weer’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9-ART-39-VR-de-Mul-Donker-SGP-ChristenUnie-Vernielingen-en-overlast-bij-natuurspeeltuin-In-de-W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210426_College B&amp;amp;W_Uitstelbrief art. 39 vragen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6-College-B-W-Uitstelbrief-art-39-vragen-lokaal-preventieakk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210426_College B&amp;amp;W_Logboek Corona voor de raad 22 april 2021 (bij griffie ontvangen 26/4)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Logboek-voor-de-raad-22-april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210426_College B&amp;amp;W_Informatie rondom verzending logboek Corona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6-Logboek-voor-d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210423_OZHZ_Nazending_controleverklaring accountant_jaarrekening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A325-Omgevingsdienst-Zuid-Holland-Zuid-w-g-controleverklar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210421_Collegeinformatiebrief (CIB) - Evaluatie buurtgezinnen - bij griffie ontvangen 21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Evaluatie-Buurtgezin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210421_By 7 Memo evaluatie Buurtgezinnen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7-Memo-evaluatie-Buurtgezin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210421_By 6 Effectrapportage Buurtgezinnen Sliedrecht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6-Effectrapportage-Buurtgezinnen-Sliedrecht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210421_By 5 Voortgangsrapportage Buurtgezinnen Sliedrecht Q4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5-Voortgangsrapportage-Buurtgezinnen-Sliedrecht-Q4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210421_By 4 Voortgangsrapportage Buurtgezinnen Sliedrecht Q3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4-Voortgangsrapportage-Buurtgezinnen-Sliedrecht-Q3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210421_By 3 Voortgangsrapportage Buurtgezinnen Sliedrecht Q2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3-Voortgangsrapportage-Buurtgezinnen-Sliedrecht-Q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210421_By 2 Voortgangsrapportage Buurtgezinnen Sliedrecht Q1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2-Voortgangsrapportage-Buurtgezinnen-Sliedrecht-Q1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210421_By 1 Voortgangsrapportage Sliedrecht 2020 Q1 tot en met Q3 - 2020 voor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1-Voortgangsrapportage-Sliedrecht-2020-Q1-tot-en-met-Q3-2020-voor-gemeente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210421_Collegeinformatiebrief (CIB)_Proces en besluitvorming ruimtelijke ontwikkelopgave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1-Collegeinformatiebrief-CIB-Proces-en-besluitvorming-ruimtelijke-ontwikkelopgav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210421_ANTW_ART_39_VR_Pauw_PRO Sliedrecht_Drechtsteden ICT verandert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1-ANTW-ART-39-VR-Pauw-PRO-Sliedrecht-Drechtsteden-ICT-verand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2_Overzicht Verbonden Partijen College B&amp;amp;W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verzicht-Verbonden-Partij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1_Portefeuilleverdeling College B&amp;amp;W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ortefeuilleverdeling-College-BW-2018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210420_Collegeinformatiebrief (CIB)_Portefeuilleverdeling college en bestuurlijke vertegenwoordigers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portefeuilleverdeling-colle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210416_VRZHZ_Aanbiedingsbrief inzake de jaarrekening 2020 en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310-Brief-Aan-de-Colleges-van-BenW-van-de-10-deelnemende-ontwerpbegroting-en-jaarrekening-C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210416_Bijlage 3 Ontwerpbegroting VRZHZ 2022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310-Bijlage-3-Ontwerpbegroting-VRZHZ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210416_Bijlage 2 VRZHZ infographic_jaarverslag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310-Bijlage-2-VRZHZ-infographic-jaarverslag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210416_Bijlage 1 Jaarstukken VRZHZ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310-Bijlage-1-Jaarstukken-VRZHZ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210416_ART_39_VR_de Mul-Donker_SGP-ChristenUnie_Lokaal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16-ART-39-VR-de-Mul-Donker-SGP-ChristenUnie-Lokaal-preventieakkoo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3_Informatieveiligheid en ENSIA verantwoording 2020_Collegeverklaring-ENSIA-2020-Sliedrecht-bijlage 2-Suwinet-2021-0046382-2-v01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ollegeverklaring-ENSIA-2020-Sliedrecht-bijlage-2-Suwinet-2021-0046382-2-v0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210415_Bijlage 2_informatieveiligheid en ENSIA verantwoording 2020_collegeverklaring-ENSIA-2020-Sliedrecht-bijlage 1-DigiD-2021-0046382-1-v01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ollegeverklaring-ENSIA-2020-Sliedrecht-bijlage-1-DigiD-2021-0046382-1-v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210415_Bijlage 1_Informatieveiligheid en ENSIA verantwoording 2020_Collegeverklaring-ENSIA-2020-Sliedrecht-2021-0046382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ollegeverklaring-ENSIA-2020-Sliedrecht-2021-004638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210415_Collegeinformatiebrief (CIB) - informatieveiligheid en ENSIA verantwoording 2020 (bij griffie ontvangen op 15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Informatieveiligheid-en-ENSIA-verantwoording-over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210415_Bijlage 2_OZHZ_Ontwerp begroting 2022 vastgesteld DB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ntwerp-begroting-2022-vastgesteld-DB-14-april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210415_Bijlage 1_OZHZ_Jaarstukken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stukken-2020-vastgesteld-DB-14-april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210415_Brief_Voorlopige jaarrekening 2020 en ontwerpbegroting 2022 van de Omgevingsdienst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zienswijze-begroting-2022-en-jaarstukken-2020-vs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210415_VRZHZ_Verantwoordingsdocument Covid-19_maart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15-VRZHZ-Verantwoordingsdocument-Covid-19-maa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210415_VRZHZ_Begeleidende mail_verantwoordingsdocument Covid-19_maart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15-VRZHZ-Begeleidende-mail-verantwoordingsdocument-Covid-19-maar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210415_Jaarstukken GR DG&amp;amp;J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stukken-GR-DG-J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210415_Brief_Concept jaarstukken 2020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jaarstukken-2020-GR-DGJ-DB-d-d-14-4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210415_Bijlage 2_Uitsplitsing jaarrekeningresultaat 2020 en frictiekosten reorganisatie 2015 naar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210415_Bijlage 1 Organogram GR Dienst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Organogram-GR-Dienst-Gezondhei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210415_Zienswijzen begroting 2021 nota van reactie SOJ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Zienswijzen-begroting-2021-nota-van-reactie-aanp-na-AB-jvdl-13-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210415_Adviesnota zienswijzen begrotingswijziging 2021 SOJ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dviesnota-zienswijzen-begrotingswijziging-2021-EM-aangepast-DB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210415_Aanbieding nota van reactie op zienswijzen begrotingswijziging 2021 SOJ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04-13-Aanbieding-nota-van-reactie-op-zienswijzen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210415_Bijlage 2 Inwonerbijdrage 2022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Inwonerbijdrag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210415_Bijlage 1 Organogram GR Dienst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399,31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Organogram-GR-Dienst-Gezond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210415_Conceptbegroting 2022 van de Gemeenschappelijke Regeling Dienst Gezondheid &amp;amp; Jeugd ZHZ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egroting-2022-GR-DGJ-def-2104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210415_Brief_conceptbegroting 2022 van de Gemeenschappelijke Regeling Dienst Gezondheid &amp;amp; Jeugd ZHZ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1-brief-zienswijze-begroting-20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210414_Collegeinformatiebrief_Kapitaalbehoefte Stedin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Kapitaalbehoefte-Sted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210414_Bijlage 1_Stedin - AHC Aanbiedingsbrief Informatiepakket LTF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-Stedin-AHC-Aanbiedingsbrief-Informatiepakket-LTF-31032021-d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210407_Gevudo_Aanbieding ontwerpbegroting 2022 en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Aanbieding-ontwerpbegroting-2022-en-jaarstukk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210407_ART_39_VR_Pauw_PRO Sliedrecht_Drechtsteden ICT verandert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ART-39-VR-Pauw-PRO-Sliedrecht-Drechtsteden-ICT-verandert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210407_CIB Groeiagenda_jaarverantwoording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CIB-Groeiagenda-jaarverantwoording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210407_Bijlage 4 Actualisering Monitor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Bijlage-4-Actualisering-Monitor-Groeiagend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210407_Bijlage 3 Verslag Monitoringsoverleg Groeiagenda 4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Bijlage-3-Verslag-Monitoringsoverleg-Groeiagenda-4-februari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210407_Bijlage 2 Jaarverantwoording Groeiagenda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Bijlage-2-Jaarverantwoording-Groeiagenda-20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210407_Bijlage 1 Aanbiedingsbrief DS-gemeenten Jaarverantwoording 2020 - Groeiagenda 2030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Bijlage-1-Aanbiedingsbrief-DS-gemeenten-Jaarverantwoording-2020-Groeiagenda-203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210406_PFOA vervuilings overzichtskaartje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FOA-vervuilings-overzichtskaartj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210406_Grondmonsters 4x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Grondmonsters-4x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210406_Open brief aan gemeenteraad inzake transport vervuilde PFOA grond Benedenveer (definitieve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pen-brief-aan-gemeenteraad-inzake-transport-vervuilde-PFOA-grond-Benedenveer-definitieve-vers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210406_Analysecertificaat PFAS2021-33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nalysecertificaat-PFAS2021-3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210406_mail_inzake verplaatsing PFOA vervuilde grond van Benedenveer naar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6-mail-inzake-verplaatsing-PFOA-vervuilde-grond-van-Benedenveer-naar-de-pold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210402__Serviceorganisatie Jeugd ZHZ_Informatie over Inspectiebezoeken bij JeugdzorgPlus locaties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1-Serviceorganisatie-Jeugd-ZHZ-Informatie-over-Inspectiebezoeken-bij-JeugdzorgPlus-locatie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210401_Brief van het bestuur van Voetbalvereniging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04-01-Brief-van-het-bestuur-van-Voetbalvereniging-Slied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210401_CIB_Reactie op de brief van het bestuur van de Voetbalvereniging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1-CIB-Reactie-op-de-brief-van-het-bestuur-van-de-Voetbalvereniging-Slied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8" meta:paragraph-count="413" meta:word-count="871" meta:character-count="7052" meta:non-whitespace-character-count="6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